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B29FD" w:rsidR="00280E81" w:rsidP="00E16903" w:rsidRDefault="26D46B58" w14:paraId="2C078E63" w14:textId="341BD94F">
      <w:pPr>
        <w:rPr>
          <w:b/>
        </w:rPr>
      </w:pPr>
      <w:r w:rsidRPr="006B29FD">
        <w:rPr>
          <w:b/>
        </w:rPr>
        <w:t>Computing Curriculum: End of year expectations for year 1</w:t>
      </w:r>
    </w:p>
    <w:tbl>
      <w:tblPr>
        <w:tblStyle w:val="TableGrid"/>
        <w:tblW w:w="12960" w:type="dxa"/>
        <w:tblLayout w:type="fixed"/>
        <w:tblLook w:val="06A0" w:firstRow="1" w:lastRow="0" w:firstColumn="1" w:lastColumn="0" w:noHBand="1" w:noVBand="1"/>
      </w:tblPr>
      <w:tblGrid>
        <w:gridCol w:w="1242"/>
        <w:gridCol w:w="3648"/>
        <w:gridCol w:w="2580"/>
        <w:gridCol w:w="1815"/>
        <w:gridCol w:w="1875"/>
        <w:gridCol w:w="1800"/>
      </w:tblGrid>
      <w:tr w:rsidR="074F1437" w:rsidTr="7517D16E" w14:paraId="1B905371" w14:textId="77777777">
        <w:tc>
          <w:tcPr>
            <w:tcW w:w="1242" w:type="dxa"/>
            <w:tcMar/>
          </w:tcPr>
          <w:p w:rsidR="074F1437" w:rsidP="074F1437" w:rsidRDefault="074F1437" w14:paraId="36BCCCBF" w14:textId="2DF31264"/>
        </w:tc>
        <w:tc>
          <w:tcPr>
            <w:tcW w:w="3648" w:type="dxa"/>
            <w:shd w:val="clear" w:color="auto" w:fill="F7CAAC" w:themeFill="accent2" w:themeFillTint="66"/>
            <w:tcMar/>
          </w:tcPr>
          <w:p w:rsidR="5407671B" w:rsidP="074F1437" w:rsidRDefault="5407671B" w14:paraId="0D5B85D9" w14:textId="72DB6BCF">
            <w:r>
              <w:t>E-safety</w:t>
            </w:r>
          </w:p>
        </w:tc>
        <w:tc>
          <w:tcPr>
            <w:tcW w:w="2580" w:type="dxa"/>
            <w:shd w:val="clear" w:color="auto" w:fill="C5E0B3" w:themeFill="accent6" w:themeFillTint="66"/>
            <w:tcMar/>
          </w:tcPr>
          <w:p w:rsidR="5407671B" w:rsidP="074F1437" w:rsidRDefault="5407671B" w14:paraId="45E50B8E" w14:textId="292F7986">
            <w:r>
              <w:t>Programming</w:t>
            </w:r>
          </w:p>
        </w:tc>
        <w:tc>
          <w:tcPr>
            <w:tcW w:w="1815" w:type="dxa"/>
            <w:shd w:val="clear" w:color="auto" w:fill="FFE599" w:themeFill="accent4" w:themeFillTint="66"/>
            <w:tcMar/>
          </w:tcPr>
          <w:p w:rsidR="5407671B" w:rsidP="074F1437" w:rsidRDefault="5407671B" w14:paraId="75151456" w14:textId="53450201">
            <w:r>
              <w:t>Handling Data</w:t>
            </w:r>
          </w:p>
        </w:tc>
        <w:tc>
          <w:tcPr>
            <w:tcW w:w="1875" w:type="dxa"/>
            <w:shd w:val="clear" w:color="auto" w:fill="BDD6EE" w:themeFill="accent5" w:themeFillTint="66"/>
            <w:tcMar/>
          </w:tcPr>
          <w:p w:rsidR="5407671B" w:rsidP="074F1437" w:rsidRDefault="5407671B" w14:paraId="50D4E5C0" w14:textId="099619D6">
            <w:r>
              <w:t>Multimedia</w:t>
            </w:r>
          </w:p>
        </w:tc>
        <w:tc>
          <w:tcPr>
            <w:tcW w:w="1800" w:type="dxa"/>
            <w:shd w:val="clear" w:color="auto" w:fill="FFCCFF"/>
            <w:tcMar/>
          </w:tcPr>
          <w:p w:rsidR="5407671B" w:rsidP="074F1437" w:rsidRDefault="5407671B" w14:paraId="44FFC2C2" w14:textId="23E5009E">
            <w:r>
              <w:t>Technology in our Lives</w:t>
            </w:r>
          </w:p>
        </w:tc>
      </w:tr>
      <w:tr w:rsidR="074F1437" w:rsidTr="7517D16E" w14:paraId="62FE7059" w14:textId="77777777">
        <w:tc>
          <w:tcPr>
            <w:tcW w:w="1242" w:type="dxa"/>
            <w:tcMar/>
          </w:tcPr>
          <w:p w:rsidR="5407671B" w:rsidP="074F1437" w:rsidRDefault="5407671B" w14:paraId="06309725" w14:textId="210AF290">
            <w:r>
              <w:t>Pupils should be taught to:</w:t>
            </w:r>
          </w:p>
        </w:tc>
        <w:tc>
          <w:tcPr>
            <w:tcW w:w="3648" w:type="dxa"/>
            <w:shd w:val="clear" w:color="auto" w:fill="F7CAAC" w:themeFill="accent2" w:themeFillTint="66"/>
            <w:tcMar/>
          </w:tcPr>
          <w:p w:rsidR="5407671B" w:rsidP="074F1437" w:rsidRDefault="5407671B" w14:paraId="74BD08A2" w14:textId="2FE4255D">
            <w:r>
              <w:t>To agree and use sensible rules to keep me safe when I use technology.</w:t>
            </w:r>
          </w:p>
          <w:p w:rsidR="5407671B" w:rsidP="074F1437" w:rsidRDefault="5407671B" w14:paraId="74B1BD56" w14:textId="51CEE41F">
            <w:r>
              <w:t xml:space="preserve">To explain why it’s important to be kind and polite. To use links to websites to find information. </w:t>
            </w:r>
          </w:p>
          <w:p w:rsidR="5407671B" w:rsidP="074F1437" w:rsidRDefault="5407671B" w14:paraId="038096ED" w14:textId="618DE023">
            <w:r>
              <w:t xml:space="preserve">To tell a trusted adult what I want to use a device for. </w:t>
            </w:r>
          </w:p>
          <w:p w:rsidR="5407671B" w:rsidP="074F1437" w:rsidRDefault="5407671B" w14:paraId="333F7E1C" w14:textId="037FBFD3">
            <w:r>
              <w:t xml:space="preserve">To show a trusted adult when something worrying or unexpected happens when I am using a device. </w:t>
            </w:r>
          </w:p>
          <w:p w:rsidR="5407671B" w:rsidP="074F1437" w:rsidRDefault="5407671B" w14:paraId="1D0860F4" w14:textId="36D2C69F">
            <w:r>
              <w:t xml:space="preserve">To know what my personal information is and </w:t>
            </w:r>
            <w:r w:rsidR="1448CEC7">
              <w:t>keep it private.</w:t>
            </w:r>
          </w:p>
          <w:p w:rsidR="1448CEC7" w:rsidP="074F1437" w:rsidRDefault="1448CEC7" w14:paraId="56D28D1C" w14:textId="05677E0E">
            <w:r>
              <w:t>To know that something put online can be seen by others.</w:t>
            </w:r>
          </w:p>
          <w:p w:rsidR="1448CEC7" w:rsidP="074F1437" w:rsidRDefault="1448CEC7" w14:paraId="3751015F" w14:textId="614095FB">
            <w:r>
              <w:t xml:space="preserve">To use different technologies, with a </w:t>
            </w:r>
            <w:r w:rsidR="004702B7">
              <w:t>trusted</w:t>
            </w:r>
            <w:r>
              <w:t xml:space="preserve"> adult, to </w:t>
            </w:r>
            <w:r w:rsidR="004702B7">
              <w:t>communicate</w:t>
            </w:r>
            <w:r>
              <w:t xml:space="preserve"> responsibly with others. </w:t>
            </w:r>
          </w:p>
          <w:p w:rsidR="1448CEC7" w:rsidP="074F1437" w:rsidRDefault="1448CEC7" w14:paraId="683B1A33" w14:textId="0CF77A89">
            <w:r>
              <w:t xml:space="preserve">To be careful about the icons clicked on when using technology devices. </w:t>
            </w:r>
          </w:p>
          <w:p w:rsidR="1448CEC7" w:rsidP="074F1437" w:rsidRDefault="1448CEC7" w14:paraId="10DBE263" w14:textId="77B5687C">
            <w:r>
              <w:t>To tell similarities and differences between people I know.</w:t>
            </w:r>
          </w:p>
          <w:p w:rsidR="1448CEC7" w:rsidP="074F1437" w:rsidRDefault="1448CEC7" w14:paraId="3A126978" w14:textId="6A35FA49">
            <w:r>
              <w:t xml:space="preserve">To say how I feel when someone says something nice to me. </w:t>
            </w:r>
          </w:p>
          <w:p w:rsidR="1448CEC7" w:rsidP="074F1437" w:rsidRDefault="1448CEC7" w14:paraId="3E00BDFA" w14:textId="50253400">
            <w:r>
              <w:t xml:space="preserve">To select from a list of apps, games and websites that a trusted adult gives me. To use devices for the time I am allowed and tell you what else I like doing. </w:t>
            </w:r>
          </w:p>
        </w:tc>
        <w:tc>
          <w:tcPr>
            <w:tcW w:w="2580" w:type="dxa"/>
            <w:shd w:val="clear" w:color="auto" w:fill="C5E0B3" w:themeFill="accent6" w:themeFillTint="66"/>
            <w:tcMar/>
          </w:tcPr>
          <w:p w:rsidR="32C8F530" w:rsidP="074F1437" w:rsidRDefault="32C8F530" w14:paraId="5AF7D631" w14:textId="4F23A834">
            <w:r>
              <w:t xml:space="preserve">To give instructions to my friend and follow their instructions to move around. </w:t>
            </w:r>
          </w:p>
          <w:p w:rsidR="32C8F530" w:rsidP="074F1437" w:rsidRDefault="32C8F530" w14:paraId="254E8DFD" w14:textId="69E5F51B">
            <w:r>
              <w:t xml:space="preserve">To describe what happens when I press buttons on a robot. </w:t>
            </w:r>
          </w:p>
          <w:p w:rsidR="32C8F530" w:rsidP="074F1437" w:rsidRDefault="32C8F530" w14:paraId="170A8DC5" w14:textId="49E4BADB">
            <w:r>
              <w:t>To press buttons in the correct order to make my robot do what I want.</w:t>
            </w:r>
          </w:p>
          <w:p w:rsidR="32C8F530" w:rsidP="074F1437" w:rsidRDefault="32C8F530" w14:paraId="71E7AA50" w14:textId="44B188CF">
            <w:r>
              <w:t>To describe what actions</w:t>
            </w:r>
            <w:r w:rsidR="767B0ED4">
              <w:t xml:space="preserve"> </w:t>
            </w:r>
            <w:r>
              <w:t>I will need to do to make</w:t>
            </w:r>
            <w:r w:rsidR="523742D2">
              <w:t xml:space="preserve"> something happen and begin to use the word </w:t>
            </w:r>
            <w:r w:rsidR="004702B7">
              <w:t>algorithm</w:t>
            </w:r>
            <w:r w:rsidR="523742D2">
              <w:t xml:space="preserve">. </w:t>
            </w:r>
          </w:p>
          <w:p w:rsidR="523742D2" w:rsidP="074F1437" w:rsidRDefault="523742D2" w14:paraId="01457884" w14:textId="08DFCCD5">
            <w:r>
              <w:t xml:space="preserve">To begin predicting what will happen for a short sequence of instructions. </w:t>
            </w:r>
          </w:p>
          <w:p w:rsidR="523742D2" w:rsidP="074F1437" w:rsidRDefault="523742D2" w14:paraId="383F2E1E" w14:textId="47708B70">
            <w:r>
              <w:t>To begin to use software or apps to create movements and patterns on a screen.</w:t>
            </w:r>
          </w:p>
          <w:p w:rsidR="523742D2" w:rsidP="074F1437" w:rsidRDefault="523742D2" w14:paraId="696120A2" w14:textId="732B373C">
            <w:r>
              <w:t>To use the word de</w:t>
            </w:r>
            <w:r w:rsidR="08F85FF8">
              <w:t xml:space="preserve">bug when I correct mistakes whist programming. </w:t>
            </w:r>
            <w:r>
              <w:t xml:space="preserve">  </w:t>
            </w:r>
            <w:r w:rsidR="32C8F530">
              <w:t xml:space="preserve"> </w:t>
            </w:r>
          </w:p>
        </w:tc>
        <w:tc>
          <w:tcPr>
            <w:tcW w:w="1815" w:type="dxa"/>
            <w:shd w:val="clear" w:color="auto" w:fill="FFE599" w:themeFill="accent4" w:themeFillTint="66"/>
            <w:tcMar/>
          </w:tcPr>
          <w:p w:rsidR="2F5B620A" w:rsidP="074F1437" w:rsidRDefault="2F5B620A" w14:paraId="71B6D553" w14:textId="0FCFA8E1">
            <w:r>
              <w:t xml:space="preserve">To talk about the different ways in which information can be shown. </w:t>
            </w:r>
          </w:p>
          <w:p w:rsidR="2F5B620A" w:rsidP="074F1437" w:rsidRDefault="2F5B620A" w14:paraId="3549F757" w14:textId="60D6AEDA">
            <w:r>
              <w:t xml:space="preserve">To use technology to gather information, including photos, videos and sound. </w:t>
            </w:r>
          </w:p>
          <w:p w:rsidR="2F5B620A" w:rsidP="074F1437" w:rsidRDefault="2F5B620A" w14:paraId="4468DDEE" w14:textId="7A8F2229">
            <w:r>
              <w:t xml:space="preserve">To sort different kinds of information and present it to others. </w:t>
            </w:r>
          </w:p>
          <w:p w:rsidR="2F5B620A" w:rsidP="074F1437" w:rsidRDefault="2F5B620A" w14:paraId="1AFCB19C" w14:textId="48026C7F">
            <w:r>
              <w:t>To add information to a pictograph and talk to others about what I have found out.</w:t>
            </w:r>
          </w:p>
        </w:tc>
        <w:tc>
          <w:tcPr>
            <w:tcW w:w="1875" w:type="dxa"/>
            <w:shd w:val="clear" w:color="auto" w:fill="BDD6EE" w:themeFill="accent5" w:themeFillTint="66"/>
            <w:tcMar/>
          </w:tcPr>
          <w:p w:rsidR="0574008F" w:rsidP="074F1437" w:rsidRDefault="0574008F" w14:paraId="483027BF" w14:textId="44EABF6B">
            <w:r>
              <w:t>To be creative with different technology tools.</w:t>
            </w:r>
          </w:p>
          <w:p w:rsidR="0574008F" w:rsidP="074F1437" w:rsidRDefault="0574008F" w14:paraId="3BD8BA1C" w14:textId="396E090D">
            <w:r>
              <w:t xml:space="preserve">To use technology to create and present ideas. </w:t>
            </w:r>
          </w:p>
          <w:p w:rsidR="0574008F" w:rsidP="074F1437" w:rsidRDefault="0574008F" w14:paraId="03B9A1CA" w14:textId="376777AC">
            <w:r>
              <w:t xml:space="preserve">To use the keyboard or a word bank on my device to enter text. </w:t>
            </w:r>
          </w:p>
          <w:p w:rsidR="0574008F" w:rsidP="074F1437" w:rsidRDefault="0574008F" w14:paraId="2581B63A" w14:textId="7A78F102">
            <w:r>
              <w:t>To save information in a special place and retrieve it again.</w:t>
            </w:r>
          </w:p>
        </w:tc>
        <w:tc>
          <w:tcPr>
            <w:tcW w:w="1800" w:type="dxa"/>
            <w:shd w:val="clear" w:color="auto" w:fill="FFCCFF"/>
            <w:tcMar/>
          </w:tcPr>
          <w:p w:rsidR="0574008F" w:rsidP="074F1437" w:rsidRDefault="0574008F" w14:paraId="31D8906F" w14:textId="59EA81BF">
            <w:r>
              <w:t xml:space="preserve">To recognise the ways we use technology in our classroom. </w:t>
            </w:r>
          </w:p>
          <w:p w:rsidR="0574008F" w:rsidP="074F1437" w:rsidRDefault="0574008F" w14:paraId="5160E531" w14:textId="68DC708E">
            <w:r>
              <w:t xml:space="preserve">To recognise ways that technology is used in the home and community. </w:t>
            </w:r>
          </w:p>
          <w:p w:rsidR="0574008F" w:rsidP="074F1437" w:rsidRDefault="0574008F" w14:paraId="156957A1" w14:textId="0ED6C92C">
            <w:r>
              <w:t xml:space="preserve">To use links to websites to find information. </w:t>
            </w:r>
          </w:p>
          <w:p w:rsidR="0574008F" w:rsidP="074F1437" w:rsidRDefault="0574008F" w14:paraId="652CEB4E" w14:textId="26B7B0D9">
            <w:r>
              <w:t xml:space="preserve">To begin to identify some of the benefits of using technology. </w:t>
            </w:r>
          </w:p>
        </w:tc>
      </w:tr>
      <w:tr w:rsidR="074F1437" w:rsidTr="7517D16E" w14:paraId="43DB6675" w14:textId="77777777">
        <w:tc>
          <w:tcPr>
            <w:tcW w:w="1242" w:type="dxa"/>
            <w:tcMar/>
          </w:tcPr>
          <w:p w:rsidR="5407671B" w:rsidP="39E7C4FC" w:rsidRDefault="3748C8FC" w14:paraId="7BCD3A76" w14:textId="2114ACA5">
            <w:pPr>
              <w:spacing w:line="259" w:lineRule="auto"/>
            </w:pPr>
            <w:r>
              <w:lastRenderedPageBreak/>
              <w:t>Resources:</w:t>
            </w:r>
          </w:p>
        </w:tc>
        <w:tc>
          <w:tcPr>
            <w:tcW w:w="3648" w:type="dxa"/>
            <w:shd w:val="clear" w:color="auto" w:fill="F7CAAC" w:themeFill="accent2" w:themeFillTint="66"/>
            <w:tcMar/>
          </w:tcPr>
          <w:p w:rsidR="074F1437" w:rsidP="5D9F119D" w:rsidRDefault="34B1F57B" w14:paraId="53CED0BD" w14:textId="5A4AAB48">
            <w:pPr>
              <w:rPr>
                <w:rFonts w:asciiTheme="majorHAnsi" w:hAnsiTheme="majorHAnsi" w:eastAsiaTheme="majorEastAsia" w:cstheme="majorBidi"/>
              </w:rPr>
            </w:pPr>
            <w:r>
              <w:t>Class and Key stage assemblies to help ensure coverage with follow-u</w:t>
            </w:r>
            <w:r w:rsidRPr="5D9F119D">
              <w:t>p</w:t>
            </w:r>
            <w:r w:rsidRPr="5D9F119D">
              <w:rPr>
                <w:rFonts w:asciiTheme="majorHAnsi" w:hAnsiTheme="majorHAnsi" w:eastAsiaTheme="majorEastAsia" w:cstheme="majorBidi"/>
              </w:rPr>
              <w:t xml:space="preserve"> lessons and activities. </w:t>
            </w:r>
          </w:p>
          <w:p w:rsidR="074F1437" w:rsidP="5D9F119D" w:rsidRDefault="000F751B" w14:paraId="6FE262E5" w14:textId="54FC23F4">
            <w:pPr>
              <w:rPr>
                <w:rFonts w:asciiTheme="majorHAnsi" w:hAnsiTheme="majorHAnsi" w:eastAsiaTheme="majorEastAsia" w:cstheme="majorBidi"/>
              </w:rPr>
            </w:pPr>
            <w:hyperlink r:id="rId8">
              <w:r w:rsidRPr="5D9F119D" w:rsidR="3BC3BC07">
                <w:rPr>
                  <w:rStyle w:val="Hyperlink"/>
                  <w:rFonts w:asciiTheme="majorHAnsi" w:hAnsiTheme="majorHAnsi" w:eastAsiaTheme="majorEastAsia" w:cstheme="majorBidi"/>
                </w:rPr>
                <w:t>www.thinkyouknow.co.uk</w:t>
              </w:r>
            </w:hyperlink>
          </w:p>
          <w:p w:rsidR="074F1437" w:rsidP="5D9F119D" w:rsidRDefault="000F751B" w14:paraId="141E5DDE" w14:textId="110E4956">
            <w:pPr>
              <w:pStyle w:val="Heading3"/>
              <w:outlineLvl w:val="2"/>
              <w:rPr>
                <w:sz w:val="22"/>
                <w:szCs w:val="22"/>
              </w:rPr>
            </w:pPr>
            <w:hyperlink r:id="rId9">
              <w:r w:rsidRPr="5D9F119D" w:rsidR="23CAAAE1">
                <w:rPr>
                  <w:rStyle w:val="Hyperlink"/>
                  <w:sz w:val="22"/>
                  <w:szCs w:val="22"/>
                </w:rPr>
                <w:t>E-safety for schools | NSPCC Learning</w:t>
              </w:r>
            </w:hyperlink>
          </w:p>
          <w:p w:rsidR="074F1437" w:rsidP="5D9F119D" w:rsidRDefault="000F751B" w14:paraId="4F9A45EC" w14:textId="4E1808E5">
            <w:pPr>
              <w:rPr>
                <w:rFonts w:asciiTheme="majorHAnsi" w:hAnsiTheme="majorHAnsi" w:eastAsiaTheme="majorEastAsia" w:cstheme="majorBidi"/>
              </w:rPr>
            </w:pPr>
            <w:hyperlink r:id="rId10">
              <w:r w:rsidRPr="5D9F119D" w:rsidR="36A3DF90">
                <w:rPr>
                  <w:rStyle w:val="Hyperlink"/>
                  <w:rFonts w:asciiTheme="majorHAnsi" w:hAnsiTheme="majorHAnsi" w:eastAsiaTheme="majorEastAsia" w:cstheme="majorBidi"/>
                </w:rPr>
                <w:t>https://www.internetmatters.org/schools-esafety/primary/</w:t>
              </w:r>
            </w:hyperlink>
          </w:p>
          <w:p w:rsidR="074F1437" w:rsidP="5D9F119D" w:rsidRDefault="000F751B" w14:paraId="0533DDB7" w14:textId="65E56B5D">
            <w:pPr>
              <w:rPr>
                <w:rFonts w:asciiTheme="majorHAnsi" w:hAnsiTheme="majorHAnsi" w:eastAsiaTheme="majorEastAsia" w:cstheme="majorBidi"/>
              </w:rPr>
            </w:pPr>
            <w:hyperlink r:id="rId11">
              <w:r w:rsidRPr="5D9F119D" w:rsidR="67AE302C">
                <w:rPr>
                  <w:rStyle w:val="Hyperlink"/>
                  <w:rFonts w:asciiTheme="majorHAnsi" w:hAnsiTheme="majorHAnsi" w:eastAsiaTheme="majorEastAsia" w:cstheme="majorBidi"/>
                </w:rPr>
                <w:t>https://www.saferinternetday.org/</w:t>
              </w:r>
            </w:hyperlink>
          </w:p>
          <w:p w:rsidR="074F1437" w:rsidP="5D9F119D" w:rsidRDefault="000F751B" w14:paraId="5073551D" w14:textId="3FA1CA78">
            <w:pPr>
              <w:rPr>
                <w:rFonts w:asciiTheme="majorHAnsi" w:hAnsiTheme="majorHAnsi" w:eastAsiaTheme="majorEastAsia" w:cstheme="majorBidi"/>
              </w:rPr>
            </w:pPr>
            <w:hyperlink r:id="rId12">
              <w:r w:rsidRPr="5D9F119D" w:rsidR="04BE42C3">
                <w:rPr>
                  <w:rStyle w:val="Hyperlink"/>
                  <w:rFonts w:asciiTheme="majorHAnsi" w:hAnsiTheme="majorHAnsi" w:eastAsiaTheme="majorEastAsia" w:cstheme="majorBidi"/>
                </w:rPr>
                <w:t>https://www.childnet.com/resources/safer-internet-day</w:t>
              </w:r>
            </w:hyperlink>
          </w:p>
          <w:p w:rsidR="074F1437" w:rsidP="074F1437" w:rsidRDefault="074F1437" w14:paraId="5EA56D80" w14:textId="1AFCD639"/>
        </w:tc>
        <w:tc>
          <w:tcPr>
            <w:tcW w:w="2580" w:type="dxa"/>
            <w:shd w:val="clear" w:color="auto" w:fill="C5E0B3" w:themeFill="accent6" w:themeFillTint="66"/>
            <w:tcMar/>
          </w:tcPr>
          <w:p w:rsidR="074F1437" w:rsidP="074F1437" w:rsidRDefault="3748C8FC" w14:paraId="40F411FB" w14:textId="7B57EFF2">
            <w:r>
              <w:t>Beebot</w:t>
            </w:r>
          </w:p>
          <w:p w:rsidR="074F1437" w:rsidP="074F1437" w:rsidRDefault="3748C8FC" w14:paraId="5009CCC6" w14:textId="15594CBB">
            <w:r>
              <w:t>Ollies</w:t>
            </w:r>
          </w:p>
          <w:p w:rsidR="0AB15510" w:rsidP="5D9F119D" w:rsidRDefault="0AB15510" w14:paraId="3052770C" w14:textId="4A1EA085">
            <w:r>
              <w:t>Kodables app</w:t>
            </w:r>
          </w:p>
          <w:p w:rsidR="0AB15510" w:rsidP="5D9F119D" w:rsidRDefault="0AB15510" w14:paraId="0A2F3910" w14:textId="29ECD8ED">
            <w:r>
              <w:t>ALEX app</w:t>
            </w:r>
          </w:p>
          <w:p w:rsidR="20AD8912" w:rsidP="5D9F119D" w:rsidRDefault="20AD8912" w14:paraId="7A089043" w14:textId="1B14604A">
            <w:r>
              <w:t>Hour of code</w:t>
            </w:r>
            <w:r w:rsidR="0E046E92">
              <w:t xml:space="preserve"> – ozobots – link to block coding</w:t>
            </w:r>
          </w:p>
          <w:p w:rsidR="074F1437" w:rsidP="074F1437" w:rsidRDefault="074F1437" w14:paraId="239E690E" w14:textId="36AADD3F"/>
        </w:tc>
        <w:tc>
          <w:tcPr>
            <w:tcW w:w="1815" w:type="dxa"/>
            <w:shd w:val="clear" w:color="auto" w:fill="FFE599" w:themeFill="accent4" w:themeFillTint="66"/>
            <w:tcMar/>
          </w:tcPr>
          <w:p w:rsidR="000F751B" w:rsidP="000F751B" w:rsidRDefault="000F751B" w14:paraId="0983254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spellingerror"/>
                <w:rFonts w:ascii="Calibri" w:hAnsi="Calibri" w:cs="Calibri" w:eastAsiaTheme="majorEastAsia"/>
                <w:sz w:val="22"/>
                <w:szCs w:val="22"/>
                <w:lang w:val="en-US"/>
              </w:rPr>
              <w:t>Ipad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 to take photos and videos.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F751B" w:rsidP="05464BC9" w:rsidRDefault="000F751B" w14:paraId="073AF675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5464BC9" w:rsidR="000F751B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TES whole class pictographs on IWB.</w:t>
            </w:r>
            <w:r w:rsidRPr="05464BC9" w:rsidR="000F751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13E56363" w:rsidP="05464BC9" w:rsidRDefault="13E56363" w14:paraId="0CFFF906" w14:textId="2350CCCE">
            <w:pPr>
              <w:pStyle w:val="paragraph"/>
              <w:spacing w:before="0" w:beforeAutospacing="off" w:after="0" w:afterAutospacing="off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7517D16E" w:rsidR="13E56363">
              <w:rPr>
                <w:rStyle w:val="eop"/>
                <w:rFonts w:ascii="Calibri" w:hAnsi="Calibri" w:cs="Calibri"/>
                <w:sz w:val="22"/>
                <w:szCs w:val="22"/>
              </w:rPr>
              <w:t>TES and Twinkl</w:t>
            </w:r>
            <w:r w:rsidRPr="7517D16E" w:rsidR="66035255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to</w:t>
            </w:r>
            <w:r w:rsidRPr="7517D16E" w:rsidR="13E56363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complete online pictograms.</w:t>
            </w:r>
          </w:p>
          <w:p w:rsidR="074F1437" w:rsidP="074F1437" w:rsidRDefault="074F1437" w14:paraId="24DEAEB4" w14:textId="7B3E8C75"/>
        </w:tc>
        <w:tc>
          <w:tcPr>
            <w:tcW w:w="1875" w:type="dxa"/>
            <w:shd w:val="clear" w:color="auto" w:fill="BDD6EE" w:themeFill="accent5" w:themeFillTint="66"/>
            <w:tcMar/>
          </w:tcPr>
          <w:p w:rsidR="000F751B" w:rsidP="000F751B" w:rsidRDefault="000F751B" w14:paraId="3D4E543E" w14:textId="1CED0B1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Paint software in 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  <w:lang w:val="en-US"/>
              </w:rPr>
              <w:t>IPad</w:t>
            </w: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 and laptops.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F751B" w:rsidP="000F751B" w:rsidRDefault="000F751B" w14:paraId="2ACD3167" w14:textId="310F1EC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Clicker 7 </w:t>
            </w:r>
          </w:p>
          <w:p w:rsidR="000F751B" w:rsidP="000F751B" w:rsidRDefault="000F751B" w14:paraId="79865245" w14:textId="2794829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Puppet Pals</w:t>
            </w:r>
          </w:p>
          <w:p w:rsidR="000F751B" w:rsidP="000F751B" w:rsidRDefault="000F751B" w14:paraId="0102A1F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spellingerror"/>
                <w:rFonts w:ascii="Calibri" w:hAnsi="Calibri" w:cs="Calibri"/>
                <w:sz w:val="22"/>
                <w:szCs w:val="22"/>
                <w:lang w:val="en-US"/>
              </w:rPr>
              <w:t>IPad</w:t>
            </w: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 to take photos and videos.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74F1437" w:rsidP="074F1437" w:rsidRDefault="074F1437" w14:paraId="70624CEE" w14:textId="7B3E8C75"/>
        </w:tc>
        <w:tc>
          <w:tcPr>
            <w:tcW w:w="1800" w:type="dxa"/>
            <w:shd w:val="clear" w:color="auto" w:fill="FFCCFF"/>
            <w:tcMar/>
          </w:tcPr>
          <w:p w:rsidR="000F751B" w:rsidP="000F751B" w:rsidRDefault="000F751B" w14:paraId="2629E135" w14:textId="3FA3CBC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Interactive Whiteboard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F751B" w:rsidP="000F751B" w:rsidRDefault="000F751B" w14:paraId="0B65135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Laptops</w:t>
            </w:r>
          </w:p>
          <w:p w:rsidR="000F751B" w:rsidP="000F751B" w:rsidRDefault="000F751B" w14:paraId="2A0F9869" w14:textId="2BAE0E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IPads</w:t>
            </w:r>
          </w:p>
          <w:p w:rsidR="000F751B" w:rsidP="000F751B" w:rsidRDefault="000F751B" w14:paraId="2FB184C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Role play technology toys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bookmarkStart w:name="_GoBack" w:id="0"/>
            <w:bookmarkEnd w:id="0"/>
          </w:p>
          <w:p w:rsidR="074F1437" w:rsidP="074F1437" w:rsidRDefault="074F1437" w14:paraId="4284FA2C" w14:textId="7B3E8C75"/>
        </w:tc>
      </w:tr>
    </w:tbl>
    <w:p w:rsidR="074F1437" w:rsidRDefault="074F1437" w14:paraId="7959F3EA" w14:textId="3356CCF0"/>
    <w:p w:rsidR="074F1437" w:rsidP="074F1437" w:rsidRDefault="074F1437" w14:paraId="1D1160BD" w14:textId="531D20B6"/>
    <w:sectPr w:rsidR="074F1437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03" w:rsidP="00E16903" w:rsidRDefault="00E16903" w14:paraId="5DE86BCA" w14:textId="77777777">
      <w:pPr>
        <w:spacing w:after="0" w:line="240" w:lineRule="auto"/>
      </w:pPr>
      <w:r>
        <w:separator/>
      </w:r>
    </w:p>
  </w:endnote>
  <w:endnote w:type="continuationSeparator" w:id="0">
    <w:p w:rsidR="00E16903" w:rsidP="00E16903" w:rsidRDefault="00E16903" w14:paraId="3B769D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03" w:rsidP="00E16903" w:rsidRDefault="00E16903" w14:paraId="344C76F9" w14:textId="77777777">
      <w:pPr>
        <w:spacing w:after="0" w:line="240" w:lineRule="auto"/>
      </w:pPr>
      <w:r>
        <w:separator/>
      </w:r>
    </w:p>
  </w:footnote>
  <w:footnote w:type="continuationSeparator" w:id="0">
    <w:p w:rsidR="00E16903" w:rsidP="00E16903" w:rsidRDefault="00E16903" w14:paraId="6407A88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E16903" w:rsidRDefault="006B29FD" w14:paraId="6B97CDDA" w14:textId="6C043B6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547C365" wp14:editId="5C9AF159">
          <wp:simplePos x="0" y="0"/>
          <wp:positionH relativeFrom="column">
            <wp:posOffset>8058150</wp:posOffset>
          </wp:positionH>
          <wp:positionV relativeFrom="paragraph">
            <wp:posOffset>-247650</wp:posOffset>
          </wp:positionV>
          <wp:extent cx="807720" cy="825500"/>
          <wp:effectExtent l="0" t="0" r="0" b="0"/>
          <wp:wrapTight wrapText="bothSides">
            <wp:wrapPolygon edited="0">
              <wp:start x="0" y="0"/>
              <wp:lineTo x="0" y="20935"/>
              <wp:lineTo x="20887" y="20935"/>
              <wp:lineTo x="2088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903">
      <w:ptab w:alignment="center" w:relativeTo="margin" w:leader="none"/>
    </w:r>
    <w:r w:rsidR="00E16903"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612E0"/>
    <w:multiLevelType w:val="hybridMultilevel"/>
    <w:tmpl w:val="878A5242"/>
    <w:lvl w:ilvl="0" w:tplc="3B2A40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147C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9C8E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44EC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101B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6234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1267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942A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1C0F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val="fullPage" w:percent="6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01D70"/>
    <w:rsid w:val="000F751B"/>
    <w:rsid w:val="00280E81"/>
    <w:rsid w:val="004702B7"/>
    <w:rsid w:val="006B29FD"/>
    <w:rsid w:val="00E16903"/>
    <w:rsid w:val="04BE42C3"/>
    <w:rsid w:val="05464BC9"/>
    <w:rsid w:val="0574008F"/>
    <w:rsid w:val="074F1437"/>
    <w:rsid w:val="08F85FF8"/>
    <w:rsid w:val="09D7AB1C"/>
    <w:rsid w:val="0AB15510"/>
    <w:rsid w:val="0E046E92"/>
    <w:rsid w:val="10730AD6"/>
    <w:rsid w:val="13E56363"/>
    <w:rsid w:val="1448CEC7"/>
    <w:rsid w:val="148B50A6"/>
    <w:rsid w:val="17D8BFC6"/>
    <w:rsid w:val="19F7E08E"/>
    <w:rsid w:val="1F560D3D"/>
    <w:rsid w:val="20AD8912"/>
    <w:rsid w:val="22FC4AA2"/>
    <w:rsid w:val="23CAAAE1"/>
    <w:rsid w:val="2681A448"/>
    <w:rsid w:val="26D46B58"/>
    <w:rsid w:val="2965E57B"/>
    <w:rsid w:val="2F5B620A"/>
    <w:rsid w:val="3253D473"/>
    <w:rsid w:val="32C8F530"/>
    <w:rsid w:val="34B1F57B"/>
    <w:rsid w:val="35448BE4"/>
    <w:rsid w:val="36A3DF90"/>
    <w:rsid w:val="3748C8FC"/>
    <w:rsid w:val="377648FE"/>
    <w:rsid w:val="3868D46B"/>
    <w:rsid w:val="39370BDB"/>
    <w:rsid w:val="39E7C4FC"/>
    <w:rsid w:val="3BC3BC07"/>
    <w:rsid w:val="3F79767C"/>
    <w:rsid w:val="4506FD2A"/>
    <w:rsid w:val="47636B3F"/>
    <w:rsid w:val="487AE89F"/>
    <w:rsid w:val="49229120"/>
    <w:rsid w:val="4C79B379"/>
    <w:rsid w:val="4C9FF77D"/>
    <w:rsid w:val="4D5EBF2F"/>
    <w:rsid w:val="4DA625F6"/>
    <w:rsid w:val="4EE6F996"/>
    <w:rsid w:val="4F7208F9"/>
    <w:rsid w:val="50F466F7"/>
    <w:rsid w:val="523742D2"/>
    <w:rsid w:val="526A95AA"/>
    <w:rsid w:val="5407671B"/>
    <w:rsid w:val="54AA9FA3"/>
    <w:rsid w:val="551DF4DA"/>
    <w:rsid w:val="578B7727"/>
    <w:rsid w:val="58601D70"/>
    <w:rsid w:val="5D9F119D"/>
    <w:rsid w:val="5E5CD30B"/>
    <w:rsid w:val="5ED5F190"/>
    <w:rsid w:val="5F2B15C8"/>
    <w:rsid w:val="5F2DF9CC"/>
    <w:rsid w:val="61D810CD"/>
    <w:rsid w:val="6358620B"/>
    <w:rsid w:val="66035255"/>
    <w:rsid w:val="6668F0D5"/>
    <w:rsid w:val="67AE302C"/>
    <w:rsid w:val="68811885"/>
    <w:rsid w:val="69B4EDAA"/>
    <w:rsid w:val="6DAE2A9D"/>
    <w:rsid w:val="739EE173"/>
    <w:rsid w:val="7417057F"/>
    <w:rsid w:val="7517D16E"/>
    <w:rsid w:val="75B3252A"/>
    <w:rsid w:val="767B0ED4"/>
    <w:rsid w:val="7A18D180"/>
    <w:rsid w:val="7B32BC14"/>
    <w:rsid w:val="7CBDA70A"/>
    <w:rsid w:val="7ED6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01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690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16903"/>
  </w:style>
  <w:style w:type="paragraph" w:styleId="Footer">
    <w:name w:val="footer"/>
    <w:basedOn w:val="Normal"/>
    <w:link w:val="FooterChar"/>
    <w:uiPriority w:val="99"/>
    <w:unhideWhenUsed/>
    <w:rsid w:val="00E1690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16903"/>
  </w:style>
  <w:style w:type="paragraph" w:styleId="BalloonText">
    <w:name w:val="Balloon Text"/>
    <w:basedOn w:val="Normal"/>
    <w:link w:val="BalloonTextChar"/>
    <w:uiPriority w:val="99"/>
    <w:semiHidden/>
    <w:unhideWhenUsed/>
    <w:rsid w:val="00E1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16903"/>
    <w:rPr>
      <w:rFonts w:ascii="Tahoma" w:hAnsi="Tahoma" w:cs="Tahoma"/>
      <w:sz w:val="16"/>
      <w:szCs w:val="16"/>
    </w:rPr>
  </w:style>
  <w:style w:type="paragraph" w:styleId="paragraph" w:customStyle="1">
    <w:name w:val="paragraph"/>
    <w:basedOn w:val="Normal"/>
    <w:rsid w:val="000F751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spellingerror" w:customStyle="1">
    <w:name w:val="spellingerror"/>
    <w:basedOn w:val="DefaultParagraphFont"/>
    <w:rsid w:val="000F751B"/>
  </w:style>
  <w:style w:type="character" w:styleId="normaltextrun" w:customStyle="1">
    <w:name w:val="normaltextrun"/>
    <w:basedOn w:val="DefaultParagraphFont"/>
    <w:rsid w:val="000F751B"/>
  </w:style>
  <w:style w:type="character" w:styleId="eop" w:customStyle="1">
    <w:name w:val="eop"/>
    <w:basedOn w:val="DefaultParagraphFont"/>
    <w:rsid w:val="000F7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6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03"/>
  </w:style>
  <w:style w:type="paragraph" w:styleId="Footer">
    <w:name w:val="footer"/>
    <w:basedOn w:val="Normal"/>
    <w:link w:val="FooterChar"/>
    <w:uiPriority w:val="99"/>
    <w:unhideWhenUsed/>
    <w:rsid w:val="00E16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903"/>
  </w:style>
  <w:style w:type="paragraph" w:styleId="BalloonText">
    <w:name w:val="Balloon Text"/>
    <w:basedOn w:val="Normal"/>
    <w:link w:val="BalloonTextChar"/>
    <w:uiPriority w:val="99"/>
    <w:semiHidden/>
    <w:unhideWhenUsed/>
    <w:rsid w:val="00E1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0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0F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0F751B"/>
  </w:style>
  <w:style w:type="character" w:customStyle="1" w:styleId="normaltextrun">
    <w:name w:val="normaltextrun"/>
    <w:basedOn w:val="DefaultParagraphFont"/>
    <w:rsid w:val="000F751B"/>
  </w:style>
  <w:style w:type="character" w:customStyle="1" w:styleId="eop">
    <w:name w:val="eop"/>
    <w:basedOn w:val="DefaultParagraphFont"/>
    <w:rsid w:val="000F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hinkyouknow.co.uk" TargetMode="External" Id="rId8" /><Relationship Type="http://schemas.openxmlformats.org/officeDocument/2006/relationships/header" Target="header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yperlink" Target="https://www.childnet.com/resources/safer-internet-day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yperlink" Target="https://www.saferinternetday.org/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www.internetmatters.org/schools-esafety/primary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learning.nspcc.org.uk/research-resources/schools/e-safety-for-schools/" TargetMode="Externa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Annalisa Hayhoe</dc:creator>
  <keywords/>
  <dc:description/>
  <lastModifiedBy>Annalisa Hayhoe</lastModifiedBy>
  <revision>7</revision>
  <dcterms:created xsi:type="dcterms:W3CDTF">2020-04-22T13:48:00.0000000Z</dcterms:created>
  <dcterms:modified xsi:type="dcterms:W3CDTF">2020-05-21T10:21:54.8117880Z</dcterms:modified>
</coreProperties>
</file>